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8E" w:rsidRDefault="00FD418E" w:rsidP="00FD418E">
      <w:pPr>
        <w:jc w:val="center"/>
      </w:pPr>
      <w:r>
        <w:rPr>
          <w:noProof/>
        </w:rPr>
        <w:drawing>
          <wp:inline distT="0" distB="0" distL="0" distR="0">
            <wp:extent cx="519430" cy="64325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8E" w:rsidRDefault="00143A2F" w:rsidP="00FD418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65pt;width:468pt;height:80.1pt;z-index:251656704" o:allowincell="f" strokecolor="white" strokeweight="2pt">
            <v:stroke linestyle="thickThin"/>
            <v:textbox style="mso-next-textbox:#_x0000_s1026">
              <w:txbxContent>
                <w:p w:rsidR="00FD418E" w:rsidRDefault="00FD418E" w:rsidP="00FD418E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FD418E" w:rsidRDefault="00FD418E" w:rsidP="00FD418E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 СЕЛЬСКОГО ПОСЕЛЕНИЯ</w:t>
                  </w:r>
                </w:p>
                <w:p w:rsidR="00FD418E" w:rsidRDefault="00FD418E" w:rsidP="00FD418E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 Каслинского района Челябинской области</w:t>
                  </w:r>
                </w:p>
                <w:p w:rsidR="00FD418E" w:rsidRDefault="00FD418E" w:rsidP="00FD418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-5.2pt,81pt" to="441.2pt,81.85pt" strokeweight="2pt">
            <v:stroke linestyle="thickThin"/>
          </v:line>
        </w:pict>
      </w:r>
    </w:p>
    <w:p w:rsidR="00FD418E" w:rsidRDefault="00FD418E" w:rsidP="00FD418E"/>
    <w:p w:rsidR="00FD418E" w:rsidRDefault="00FD418E" w:rsidP="00FD418E"/>
    <w:p w:rsidR="00FD418E" w:rsidRDefault="00FD418E" w:rsidP="00FD418E"/>
    <w:p w:rsidR="00FD418E" w:rsidRDefault="00FD418E" w:rsidP="00FD418E"/>
    <w:p w:rsidR="00FD418E" w:rsidRDefault="00FD418E" w:rsidP="00FD418E"/>
    <w:p w:rsidR="00FD418E" w:rsidRDefault="00FD418E" w:rsidP="00FD418E"/>
    <w:p w:rsidR="00FD418E" w:rsidRDefault="00DB57ED" w:rsidP="00FD418E">
      <w:r>
        <w:pict>
          <v:shape id="_x0000_s1028" type="#_x0000_t202" style="position:absolute;margin-left:-5.2pt;margin-top:9.5pt;width:223.2pt;height:56.7pt;z-index:251658752" o:allowincell="f" strokecolor="white">
            <v:textbox style="mso-next-textbox:#_x0000_s1028">
              <w:txbxContent>
                <w:p w:rsidR="00FD418E" w:rsidRDefault="00FD418E" w:rsidP="00FD418E">
                  <w:pPr>
                    <w:rPr>
                      <w:sz w:val="28"/>
                      <w:szCs w:val="28"/>
                    </w:rPr>
                  </w:pPr>
                </w:p>
                <w:p w:rsidR="00FD418E" w:rsidRPr="00FD418E" w:rsidRDefault="00FD418E" w:rsidP="00FD418E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22.06.2020 г.</w:t>
                  </w:r>
                  <w:r>
                    <w:rPr>
                      <w:sz w:val="28"/>
                      <w:szCs w:val="28"/>
                    </w:rPr>
                    <w:t xml:space="preserve">  № </w:t>
                  </w:r>
                  <w:r>
                    <w:rPr>
                      <w:sz w:val="28"/>
                      <w:szCs w:val="28"/>
                      <w:u w:val="single"/>
                    </w:rPr>
                    <w:t>11</w:t>
                  </w:r>
                </w:p>
                <w:p w:rsidR="00FD418E" w:rsidRDefault="00FD418E" w:rsidP="00FD418E">
                  <w:pPr>
                    <w:rPr>
                      <w:sz w:val="24"/>
                    </w:rPr>
                  </w:pPr>
                  <w:r>
                    <w:rPr>
                      <w:sz w:val="28"/>
                      <w:szCs w:val="28"/>
                    </w:rPr>
                    <w:t>с. Булзи</w:t>
                  </w:r>
                </w:p>
              </w:txbxContent>
            </v:textbox>
          </v:shape>
        </w:pict>
      </w:r>
    </w:p>
    <w:p w:rsidR="00FD418E" w:rsidRDefault="00FD418E" w:rsidP="00FD418E"/>
    <w:p w:rsidR="00FD418E" w:rsidRDefault="00FD418E" w:rsidP="00FD418E"/>
    <w:p w:rsidR="00FD418E" w:rsidRDefault="00FD418E" w:rsidP="00FD418E">
      <w:pPr>
        <w:pStyle w:val="5"/>
      </w:pPr>
    </w:p>
    <w:p w:rsidR="00FD418E" w:rsidRDefault="00FD418E" w:rsidP="00FD4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</w:t>
      </w:r>
      <w:proofErr w:type="spellStart"/>
      <w:proofErr w:type="gramStart"/>
      <w:r>
        <w:rPr>
          <w:sz w:val="28"/>
          <w:szCs w:val="28"/>
        </w:rPr>
        <w:t>доп</w:t>
      </w:r>
      <w:proofErr w:type="spellEnd"/>
      <w:proofErr w:type="gramEnd"/>
    </w:p>
    <w:p w:rsidR="00FD418E" w:rsidRDefault="00FD418E" w:rsidP="00FD4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FD418E" w:rsidRDefault="00DF6474" w:rsidP="00FD418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постановление от 07</w:t>
      </w:r>
      <w:r w:rsidR="00FD418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FD418E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="00FD418E">
        <w:rPr>
          <w:sz w:val="28"/>
          <w:szCs w:val="28"/>
        </w:rPr>
        <w:t xml:space="preserve">г. № </w:t>
      </w:r>
      <w:r w:rsidR="00FD418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0</w:t>
      </w:r>
    </w:p>
    <w:p w:rsidR="00FD418E" w:rsidRDefault="00FD418E" w:rsidP="00FD4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FD418E" w:rsidRDefault="00FD418E" w:rsidP="00FD4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 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FD418E" w:rsidRDefault="00FD418E" w:rsidP="00FD4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«Присвоение адреса объекту </w:t>
      </w:r>
    </w:p>
    <w:p w:rsidR="00FD418E" w:rsidRDefault="00FD418E" w:rsidP="00DB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недвижимости» </w:t>
      </w:r>
    </w:p>
    <w:p w:rsidR="00FD418E" w:rsidRDefault="00FD418E" w:rsidP="00FD418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В  целях приведения в соответствии с действующим законодательством Челябинской области административного регламента предоставления муниципальной услуги</w:t>
      </w:r>
    </w:p>
    <w:p w:rsidR="00FD418E" w:rsidRDefault="00FD418E" w:rsidP="00FD418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D418E" w:rsidRDefault="00FD418E" w:rsidP="00FD418E">
      <w:pPr>
        <w:jc w:val="both"/>
        <w:outlineLvl w:val="0"/>
        <w:rPr>
          <w:sz w:val="28"/>
          <w:szCs w:val="28"/>
        </w:rPr>
      </w:pPr>
    </w:p>
    <w:p w:rsidR="00DB57ED" w:rsidRDefault="00FD418E" w:rsidP="00DB57ED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1.Внести изменения и дополнения в постановление от </w:t>
      </w:r>
      <w:r w:rsidR="00DF6474">
        <w:rPr>
          <w:sz w:val="28"/>
          <w:szCs w:val="28"/>
        </w:rPr>
        <w:t>07.06</w:t>
      </w:r>
      <w:r>
        <w:rPr>
          <w:sz w:val="28"/>
          <w:szCs w:val="28"/>
        </w:rPr>
        <w:t xml:space="preserve">.2017 г. № </w:t>
      </w:r>
      <w:r>
        <w:rPr>
          <w:sz w:val="28"/>
          <w:szCs w:val="28"/>
          <w:u w:val="single"/>
        </w:rPr>
        <w:t>2</w:t>
      </w:r>
      <w:r w:rsidR="00DF6474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«Об утверждении административного регламента  предоставления муниципальной услуги «Присвоение адреса объекту недвижимости» </w:t>
      </w:r>
      <w:r w:rsidR="00DB57ED">
        <w:rPr>
          <w:sz w:val="28"/>
          <w:szCs w:val="28"/>
        </w:rPr>
        <w:t xml:space="preserve">параграф </w:t>
      </w:r>
      <w:proofErr w:type="spellStart"/>
      <w:r w:rsidR="00DF6474">
        <w:rPr>
          <w:sz w:val="28"/>
          <w:szCs w:val="28"/>
          <w:lang w:val="en-US"/>
        </w:rPr>
        <w:t>lll</w:t>
      </w:r>
      <w:proofErr w:type="spellEnd"/>
      <w:r w:rsidR="00DF6474" w:rsidRPr="00DF6474">
        <w:rPr>
          <w:sz w:val="28"/>
          <w:szCs w:val="28"/>
        </w:rPr>
        <w:t xml:space="preserve"> </w:t>
      </w:r>
      <w:r w:rsidR="00DB57ED">
        <w:rPr>
          <w:sz w:val="28"/>
          <w:szCs w:val="28"/>
        </w:rPr>
        <w:t>«</w:t>
      </w:r>
      <w:r w:rsidR="00DF6474">
        <w:rPr>
          <w:sz w:val="28"/>
          <w:szCs w:val="28"/>
        </w:rPr>
        <w:t>Состав, последовательность и сроки  выполнения административных процедур</w:t>
      </w:r>
      <w:r w:rsidR="006D4E5D">
        <w:rPr>
          <w:sz w:val="28"/>
          <w:szCs w:val="28"/>
        </w:rPr>
        <w:t>. Требования к порядку их выполнения</w:t>
      </w:r>
      <w:r w:rsidR="00DB57ED">
        <w:rPr>
          <w:sz w:val="28"/>
          <w:szCs w:val="28"/>
        </w:rPr>
        <w:t>»</w:t>
      </w:r>
      <w:r w:rsidR="006D4E5D">
        <w:rPr>
          <w:sz w:val="28"/>
          <w:szCs w:val="28"/>
        </w:rPr>
        <w:t xml:space="preserve"> последний абзац читать в следующей редакции</w:t>
      </w:r>
      <w:r w:rsidR="00DB57ED">
        <w:rPr>
          <w:sz w:val="28"/>
          <w:szCs w:val="28"/>
        </w:rPr>
        <w:t>;</w:t>
      </w:r>
    </w:p>
    <w:p w:rsidR="00DB57ED" w:rsidRPr="00DB57ED" w:rsidRDefault="00DB57ED" w:rsidP="00DB57ED">
      <w:pPr>
        <w:widowControl w:val="0"/>
        <w:ind w:firstLine="540"/>
        <w:jc w:val="both"/>
        <w:rPr>
          <w:sz w:val="24"/>
          <w:szCs w:val="24"/>
        </w:rPr>
      </w:pPr>
      <w:r w:rsidRPr="00DB57ED">
        <w:rPr>
          <w:sz w:val="24"/>
          <w:szCs w:val="24"/>
        </w:rPr>
        <w:t>Результатом выполнения административной процедуры является выдача постановления  «Присвоение адреса объекту недвижимости», либо уведомление об отказе в предоставлении муниципальной услуги.</w:t>
      </w:r>
    </w:p>
    <w:p w:rsidR="00DB57ED" w:rsidRPr="00DB57ED" w:rsidRDefault="00DB57ED" w:rsidP="00DB57ED">
      <w:pPr>
        <w:widowControl w:val="0"/>
        <w:ind w:firstLine="540"/>
        <w:jc w:val="both"/>
        <w:rPr>
          <w:sz w:val="24"/>
          <w:szCs w:val="24"/>
        </w:rPr>
      </w:pPr>
      <w:r w:rsidRPr="00DB57ED">
        <w:rPr>
          <w:sz w:val="24"/>
          <w:szCs w:val="24"/>
        </w:rPr>
        <w:t>Способом фиксации результата являются запись в журнале регистрации о выдаче постановления «Присвоение адреса объекту недвижимости» либо уведомления об отказе в предоставлении муниципальной услуги.</w:t>
      </w:r>
    </w:p>
    <w:p w:rsidR="00DB57ED" w:rsidRPr="00DF6474" w:rsidRDefault="00DB57ED" w:rsidP="00DB57ED">
      <w:pPr>
        <w:widowControl w:val="0"/>
        <w:ind w:firstLine="540"/>
        <w:jc w:val="both"/>
        <w:rPr>
          <w:sz w:val="28"/>
          <w:szCs w:val="28"/>
        </w:rPr>
      </w:pPr>
      <w:r w:rsidRPr="00DB57ED">
        <w:rPr>
          <w:sz w:val="24"/>
          <w:szCs w:val="24"/>
        </w:rPr>
        <w:t>Максимальный срок выполнения административной процедуры – 8 рабочих дней.</w:t>
      </w:r>
    </w:p>
    <w:p w:rsidR="00FD418E" w:rsidRDefault="00FD418E" w:rsidP="00FD418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Специалисту администрации Булзинского сельского поселения Глазырина И.А. настоящее постановление:</w:t>
      </w:r>
    </w:p>
    <w:p w:rsidR="00FD418E" w:rsidRDefault="00FD418E" w:rsidP="00FD418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включить в регистр муниципальных правовых актов Булзинского  сельского поселения;</w:t>
      </w:r>
    </w:p>
    <w:p w:rsidR="00FD418E" w:rsidRDefault="00DB57ED" w:rsidP="00FD418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FD418E">
        <w:rPr>
          <w:sz w:val="28"/>
          <w:szCs w:val="28"/>
          <w:lang w:eastAsia="zh-CN"/>
        </w:rPr>
        <w:t xml:space="preserve">)  разместить на официальном сайте Булзинского  сельского </w:t>
      </w:r>
      <w:r>
        <w:rPr>
          <w:sz w:val="28"/>
          <w:szCs w:val="28"/>
          <w:lang w:eastAsia="zh-CN"/>
        </w:rPr>
        <w:t>п</w:t>
      </w:r>
      <w:r w:rsidR="00FD418E">
        <w:rPr>
          <w:sz w:val="28"/>
          <w:szCs w:val="28"/>
          <w:lang w:eastAsia="zh-CN"/>
        </w:rPr>
        <w:t>оселения.</w:t>
      </w:r>
    </w:p>
    <w:p w:rsidR="00FD418E" w:rsidRDefault="00FD418E" w:rsidP="00DB57E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3. Контроль за исполнением настоящего постановления оставляю за собой</w:t>
      </w:r>
      <w:r w:rsidR="00DB57ED">
        <w:rPr>
          <w:sz w:val="28"/>
          <w:szCs w:val="28"/>
          <w:lang w:eastAsia="zh-CN"/>
        </w:rPr>
        <w:t>.</w:t>
      </w:r>
    </w:p>
    <w:p w:rsidR="00FD418E" w:rsidRDefault="00FD418E" w:rsidP="00FD418E">
      <w:pPr>
        <w:jc w:val="both"/>
        <w:rPr>
          <w:sz w:val="28"/>
          <w:szCs w:val="28"/>
        </w:rPr>
      </w:pPr>
    </w:p>
    <w:p w:rsidR="00FD418E" w:rsidRDefault="00FD418E" w:rsidP="00DB57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Булзинского  сельского п</w:t>
      </w:r>
      <w:r w:rsidR="00DB57ED"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     </w:t>
      </w:r>
      <w:r w:rsidR="00DB57ED">
        <w:rPr>
          <w:sz w:val="28"/>
          <w:szCs w:val="28"/>
        </w:rPr>
        <w:t xml:space="preserve">              А.Р. Титов</w:t>
      </w:r>
      <w:r>
        <w:rPr>
          <w:sz w:val="28"/>
          <w:szCs w:val="28"/>
        </w:rPr>
        <w:t xml:space="preserve">                 </w:t>
      </w:r>
    </w:p>
    <w:p w:rsidR="00FD418E" w:rsidRDefault="00FD418E" w:rsidP="00FD418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D418E" w:rsidRDefault="00FD418E" w:rsidP="00FD418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FD418E" w:rsidSect="00DB57E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418E"/>
    <w:rsid w:val="00143A2F"/>
    <w:rsid w:val="00235B8B"/>
    <w:rsid w:val="006D4E5D"/>
    <w:rsid w:val="00701AAC"/>
    <w:rsid w:val="0073435D"/>
    <w:rsid w:val="00B06E6E"/>
    <w:rsid w:val="00C11D19"/>
    <w:rsid w:val="00C73204"/>
    <w:rsid w:val="00C86CD2"/>
    <w:rsid w:val="00D02F5D"/>
    <w:rsid w:val="00DB57ED"/>
    <w:rsid w:val="00DF6474"/>
    <w:rsid w:val="00E54DE9"/>
    <w:rsid w:val="00FD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418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418E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FD418E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1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4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D41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1397</Characters>
  <Application>Microsoft Office Word</Application>
  <DocSecurity>0</DocSecurity>
  <Lines>11</Lines>
  <Paragraphs>3</Paragraphs>
  <ScaleCrop>false</ScaleCrop>
  <Company>Krokoz™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2020-06-22T04:26:00Z</dcterms:created>
  <dcterms:modified xsi:type="dcterms:W3CDTF">2020-06-22T05:01:00Z</dcterms:modified>
</cp:coreProperties>
</file>